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566E" w14:textId="77777777" w:rsidR="00351FA7" w:rsidRPr="00351FA7" w:rsidRDefault="00351FA7" w:rsidP="00351FA7">
      <w:pPr>
        <w:shd w:val="clear" w:color="auto" w:fill="F4F4F4"/>
        <w:spacing w:after="0" w:line="510" w:lineRule="atLeast"/>
        <w:textAlignment w:val="baseline"/>
        <w:outlineLvl w:val="0"/>
        <w:rPr>
          <w:rFonts w:ascii="Helvetica" w:eastAsia="Times New Roman" w:hAnsi="Helvetica" w:cs="Times New Roman"/>
          <w:b/>
          <w:bCs/>
          <w:color w:val="0A0000"/>
          <w:kern w:val="36"/>
          <w:sz w:val="36"/>
          <w:szCs w:val="36"/>
          <w:lang w:eastAsia="sv-SE"/>
        </w:rPr>
      </w:pPr>
      <w:r w:rsidRPr="00351FA7">
        <w:rPr>
          <w:rFonts w:ascii="inherit" w:eastAsia="Times New Roman" w:hAnsi="inherit" w:cs="Times New Roman"/>
          <w:b/>
          <w:bCs/>
          <w:color w:val="0A0000"/>
          <w:kern w:val="36"/>
          <w:sz w:val="36"/>
          <w:szCs w:val="36"/>
          <w:bdr w:val="none" w:sz="0" w:space="0" w:color="auto" w:frame="1"/>
          <w:lang w:eastAsia="sv-SE"/>
        </w:rPr>
        <w:t>Värdegrund.</w:t>
      </w:r>
    </w:p>
    <w:p w14:paraId="4E286232" w14:textId="77777777" w:rsidR="00351FA7" w:rsidRPr="00351FA7" w:rsidRDefault="00351FA7" w:rsidP="00351FA7">
      <w:pPr>
        <w:shd w:val="clear" w:color="auto" w:fill="F4F4F4"/>
        <w:spacing w:after="0" w:line="240" w:lineRule="auto"/>
        <w:textAlignment w:val="baseline"/>
        <w:rPr>
          <w:rFonts w:ascii="Helvetica" w:eastAsia="Times New Roman" w:hAnsi="Helvetica" w:cs="Times New Roman"/>
          <w:color w:val="323232"/>
          <w:sz w:val="20"/>
          <w:szCs w:val="20"/>
          <w:lang w:eastAsia="sv-SE"/>
        </w:rPr>
      </w:pPr>
    </w:p>
    <w:p w14:paraId="7E4C06C1" w14:textId="77777777" w:rsidR="00351FA7" w:rsidRPr="00351FA7" w:rsidRDefault="00351FA7" w:rsidP="00351FA7">
      <w:pPr>
        <w:shd w:val="clear" w:color="auto" w:fill="F4F4F4"/>
        <w:spacing w:after="0" w:line="240" w:lineRule="auto"/>
        <w:jc w:val="center"/>
        <w:textAlignment w:val="baseline"/>
        <w:rPr>
          <w:rFonts w:ascii="inherit" w:eastAsia="Times New Roman" w:hAnsi="inherit" w:cs="Times New Roman"/>
          <w:color w:val="323232"/>
          <w:sz w:val="20"/>
          <w:szCs w:val="20"/>
          <w:lang w:eastAsia="sv-SE"/>
        </w:rPr>
      </w:pPr>
      <w:r w:rsidRPr="00351FA7">
        <w:rPr>
          <w:rFonts w:ascii="Arial" w:eastAsia="Times New Roman" w:hAnsi="Arial" w:cs="Arial"/>
          <w:b/>
          <w:bCs/>
          <w:color w:val="323232"/>
          <w:sz w:val="27"/>
          <w:szCs w:val="27"/>
          <w:bdr w:val="none" w:sz="0" w:space="0" w:color="auto" w:frame="1"/>
          <w:lang w:eastAsia="sv-SE"/>
        </w:rPr>
        <w:t>Skåre HK:s grundläggande värdegrund.</w:t>
      </w:r>
    </w:p>
    <w:p w14:paraId="45AC1E36" w14:textId="77777777" w:rsidR="00351FA7" w:rsidRPr="00351FA7" w:rsidRDefault="00351FA7" w:rsidP="00351FA7">
      <w:pPr>
        <w:shd w:val="clear" w:color="auto" w:fill="F4F4F4"/>
        <w:spacing w:after="0" w:line="240" w:lineRule="auto"/>
        <w:jc w:val="center"/>
        <w:textAlignment w:val="baseline"/>
        <w:rPr>
          <w:rFonts w:ascii="inherit" w:eastAsia="Times New Roman" w:hAnsi="inherit" w:cs="Times New Roman"/>
          <w:color w:val="323232"/>
          <w:sz w:val="20"/>
          <w:szCs w:val="20"/>
          <w:lang w:eastAsia="sv-SE"/>
        </w:rPr>
      </w:pPr>
      <w:r w:rsidRPr="00351FA7">
        <w:rPr>
          <w:rFonts w:ascii="Arial" w:eastAsia="Times New Roman" w:hAnsi="Arial" w:cs="Arial"/>
          <w:b/>
          <w:bCs/>
          <w:color w:val="323232"/>
          <w:sz w:val="27"/>
          <w:szCs w:val="27"/>
          <w:bdr w:val="none" w:sz="0" w:space="0" w:color="auto" w:frame="1"/>
          <w:lang w:eastAsia="sv-SE"/>
        </w:rPr>
        <w:t> </w:t>
      </w:r>
    </w:p>
    <w:p w14:paraId="770FE072" w14:textId="77777777" w:rsidR="00351FA7" w:rsidRPr="00351FA7" w:rsidRDefault="00351FA7" w:rsidP="00351FA7">
      <w:pPr>
        <w:shd w:val="clear" w:color="auto" w:fill="F4F4F4"/>
        <w:spacing w:after="0" w:line="240" w:lineRule="auto"/>
        <w:textAlignment w:val="baseline"/>
        <w:rPr>
          <w:rFonts w:ascii="inherit" w:eastAsia="Times New Roman" w:hAnsi="inherit" w:cs="Times New Roman"/>
          <w:color w:val="323232"/>
          <w:sz w:val="20"/>
          <w:szCs w:val="20"/>
          <w:lang w:eastAsia="sv-SE"/>
        </w:rPr>
      </w:pPr>
      <w:r w:rsidRPr="00351FA7">
        <w:rPr>
          <w:rFonts w:ascii="inherit" w:eastAsia="Times New Roman" w:hAnsi="inherit" w:cs="Times New Roman"/>
          <w:b/>
          <w:bCs/>
          <w:color w:val="323232"/>
          <w:sz w:val="24"/>
          <w:szCs w:val="24"/>
          <w:bdr w:val="none" w:sz="0" w:space="0" w:color="auto" w:frame="1"/>
          <w:lang w:eastAsia="sv-SE"/>
        </w:rPr>
        <w:t>Grundidén är att barn, ungdomar och vuxna som tycker det är roligt med handboll alltid ska känna sig välkomna. Vi ser som vår uppgift att följa nedanstående grundläggande värderingar. Listas nedan utan inbördes ordning. </w:t>
      </w:r>
    </w:p>
    <w:p w14:paraId="372265A8"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Skåre handboll är en religiöst och politiskt obunden förening.</w:t>
      </w:r>
    </w:p>
    <w:p w14:paraId="3DA2BBC4"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Föreningen skall innefatta barn-, ungdom-, -seniorverksamhet.</w:t>
      </w:r>
    </w:p>
    <w:p w14:paraId="270A30F6"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Att flickor/damer och pojkar/herrar ska ha samma möjligheter.</w:t>
      </w:r>
    </w:p>
    <w:p w14:paraId="4D051047"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Föreningen skall genomsyras av glädje.</w:t>
      </w:r>
    </w:p>
    <w:p w14:paraId="564E5580"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Engagemang och aktivt deltagande från alla medlemmar, föräldrar, ledare, styrelse och handbollsutövare.</w:t>
      </w:r>
    </w:p>
    <w:p w14:paraId="1632E3F2"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Vi arbetar för dopning-, drogfri, alkoholfri och nikotinfri miljö.</w:t>
      </w:r>
    </w:p>
    <w:p w14:paraId="395F8997"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Vi tolererar ingen form av diskriminering eller mobbning.</w:t>
      </w:r>
    </w:p>
    <w:p w14:paraId="212E350F"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Alltid rent spel och korrekt uppträdande på och utanför arenan.</w:t>
      </w:r>
    </w:p>
    <w:p w14:paraId="04B633B4"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Vi behandlar varandra, motståndarlag, domare och funktionärer med respekt och värdighet.</w:t>
      </w:r>
    </w:p>
    <w:p w14:paraId="5CEA3D28"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Vi gör inga ekonomiska satsningar som kan äventyra en sund ekonomi.</w:t>
      </w:r>
    </w:p>
    <w:p w14:paraId="21390D49"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Fortlöpande handbolls/idrottsledarutbildning.</w:t>
      </w:r>
    </w:p>
    <w:p w14:paraId="24BF769F"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Etik, moral och jämställdhet. </w:t>
      </w:r>
    </w:p>
    <w:p w14:paraId="60368814" w14:textId="77777777" w:rsidR="00351FA7" w:rsidRPr="00351FA7" w:rsidRDefault="00351FA7" w:rsidP="00351FA7">
      <w:pPr>
        <w:numPr>
          <w:ilvl w:val="0"/>
          <w:numId w:val="1"/>
        </w:numPr>
        <w:shd w:val="clear" w:color="auto" w:fill="F4F4F4"/>
        <w:spacing w:beforeAutospacing="1" w:after="0" w:afterAutospacing="1" w:line="270" w:lineRule="atLeast"/>
        <w:ind w:left="375"/>
        <w:textAlignment w:val="baseline"/>
        <w:rPr>
          <w:rFonts w:ascii="inherit" w:eastAsia="Times New Roman" w:hAnsi="inherit" w:cs="Times New Roman"/>
          <w:color w:val="323232"/>
          <w:sz w:val="20"/>
          <w:szCs w:val="20"/>
          <w:lang w:eastAsia="sv-SE"/>
        </w:rPr>
      </w:pPr>
      <w:r w:rsidRPr="00351FA7">
        <w:rPr>
          <w:rFonts w:ascii="Arial" w:eastAsia="Times New Roman" w:hAnsi="Arial" w:cs="Arial"/>
          <w:color w:val="323232"/>
          <w:sz w:val="24"/>
          <w:szCs w:val="24"/>
          <w:bdr w:val="none" w:sz="0" w:space="0" w:color="auto" w:frame="1"/>
          <w:lang w:eastAsia="sv-SE"/>
        </w:rPr>
        <w:t>Att föräldrar skall vara engagerade i verksamheten.</w:t>
      </w:r>
    </w:p>
    <w:p w14:paraId="270F4AB3" w14:textId="77777777" w:rsidR="00351FA7" w:rsidRPr="00351FA7" w:rsidRDefault="00351FA7" w:rsidP="00351FA7">
      <w:pPr>
        <w:shd w:val="clear" w:color="auto" w:fill="F4F4F4"/>
        <w:spacing w:after="0" w:line="315" w:lineRule="atLeast"/>
        <w:textAlignment w:val="baseline"/>
        <w:outlineLvl w:val="2"/>
        <w:rPr>
          <w:rFonts w:ascii="Helvetica" w:eastAsia="Times New Roman" w:hAnsi="Helvetica" w:cs="Times New Roman"/>
          <w:b/>
          <w:bCs/>
          <w:color w:val="0A0000"/>
          <w:sz w:val="21"/>
          <w:szCs w:val="21"/>
          <w:lang w:eastAsia="sv-SE"/>
        </w:rPr>
      </w:pPr>
      <w:r w:rsidRPr="00351FA7">
        <w:rPr>
          <w:rFonts w:ascii="inherit" w:eastAsia="Times New Roman" w:hAnsi="inherit" w:cs="Times New Roman"/>
          <w:b/>
          <w:bCs/>
          <w:i/>
          <w:iCs/>
          <w:color w:val="0A0000"/>
          <w:sz w:val="21"/>
          <w:szCs w:val="21"/>
          <w:bdr w:val="none" w:sz="0" w:space="0" w:color="auto" w:frame="1"/>
          <w:lang w:eastAsia="sv-SE"/>
        </w:rPr>
        <w:t>Styrelsen Skåre HK</w:t>
      </w:r>
    </w:p>
    <w:p w14:paraId="0F60E1F0" w14:textId="426E2E14" w:rsidR="00B2460D" w:rsidRDefault="00351FA7">
      <w:r>
        <w:t>Oktober 2016</w:t>
      </w:r>
    </w:p>
    <w:sectPr w:rsidR="00B24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B2621"/>
    <w:multiLevelType w:val="multilevel"/>
    <w:tmpl w:val="DC4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A7"/>
    <w:rsid w:val="00351FA7"/>
    <w:rsid w:val="00B24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AE27"/>
  <w15:chartTrackingRefBased/>
  <w15:docId w15:val="{6DB22F0D-ABED-4748-9C25-B6219684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51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351FA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1FA7"/>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351FA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351F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51FA7"/>
    <w:rPr>
      <w:b/>
      <w:bCs/>
    </w:rPr>
  </w:style>
  <w:style w:type="character" w:styleId="Betoning">
    <w:name w:val="Emphasis"/>
    <w:basedOn w:val="Standardstycketeckensnitt"/>
    <w:uiPriority w:val="20"/>
    <w:qFormat/>
    <w:rsid w:val="00351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555428">
      <w:bodyDiv w:val="1"/>
      <w:marLeft w:val="0"/>
      <w:marRight w:val="0"/>
      <w:marTop w:val="0"/>
      <w:marBottom w:val="0"/>
      <w:divBdr>
        <w:top w:val="none" w:sz="0" w:space="0" w:color="auto"/>
        <w:left w:val="none" w:sz="0" w:space="0" w:color="auto"/>
        <w:bottom w:val="none" w:sz="0" w:space="0" w:color="auto"/>
        <w:right w:val="none" w:sz="0" w:space="0" w:color="auto"/>
      </w:divBdr>
      <w:divsChild>
        <w:div w:id="72362846">
          <w:marLeft w:val="0"/>
          <w:marRight w:val="0"/>
          <w:marTop w:val="0"/>
          <w:marBottom w:val="0"/>
          <w:divBdr>
            <w:top w:val="none" w:sz="0" w:space="0" w:color="auto"/>
            <w:left w:val="none" w:sz="0" w:space="0" w:color="auto"/>
            <w:bottom w:val="none" w:sz="0" w:space="0" w:color="auto"/>
            <w:right w:val="none" w:sz="0" w:space="0" w:color="auto"/>
          </w:divBdr>
          <w:divsChild>
            <w:div w:id="16647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934</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Karin</dc:creator>
  <cp:keywords/>
  <dc:description/>
  <cp:lastModifiedBy>Sandberg Karin</cp:lastModifiedBy>
  <cp:revision>1</cp:revision>
  <dcterms:created xsi:type="dcterms:W3CDTF">2021-06-17T17:46:00Z</dcterms:created>
  <dcterms:modified xsi:type="dcterms:W3CDTF">2021-06-17T17:46:00Z</dcterms:modified>
</cp:coreProperties>
</file>